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1037"/>
        <w:gridCol w:w="911"/>
        <w:gridCol w:w="1955"/>
      </w:tblGrid>
      <w:tr w:rsidR="000442B7" w14:paraId="2D2B25BA" w14:textId="77777777" w:rsidTr="000442B7">
        <w:tc>
          <w:tcPr>
            <w:tcW w:w="0" w:type="auto"/>
          </w:tcPr>
          <w:p w14:paraId="680E7306" w14:textId="77777777" w:rsidR="003331D4" w:rsidRDefault="000442B7">
            <w:r>
              <w:t xml:space="preserve">Personale di Segreteria </w:t>
            </w:r>
          </w:p>
          <w:p w14:paraId="5310DA50" w14:textId="77777777" w:rsidR="003331D4" w:rsidRDefault="000442B7">
            <w:r>
              <w:t>dell’Ordin</w:t>
            </w:r>
            <w:r w:rsidR="003331D4">
              <w:t>e</w:t>
            </w:r>
            <w:r>
              <w:t xml:space="preserve"> degli Assistenti sociali </w:t>
            </w:r>
          </w:p>
          <w:p w14:paraId="408B5EC3" w14:textId="28BF6EF8" w:rsidR="000442B7" w:rsidRDefault="000442B7">
            <w:r>
              <w:t>della regione Toscana</w:t>
            </w:r>
          </w:p>
        </w:tc>
        <w:tc>
          <w:tcPr>
            <w:tcW w:w="0" w:type="auto"/>
          </w:tcPr>
          <w:p w14:paraId="296515C1" w14:textId="1D3FB434" w:rsidR="000442B7" w:rsidRDefault="00835912">
            <w:r>
              <w:t>gg</w:t>
            </w:r>
          </w:p>
          <w:p w14:paraId="3DBF2679" w14:textId="70B3E658" w:rsidR="00835912" w:rsidRDefault="00835912">
            <w:r>
              <w:t>lavorabili</w:t>
            </w:r>
          </w:p>
        </w:tc>
        <w:tc>
          <w:tcPr>
            <w:tcW w:w="0" w:type="auto"/>
          </w:tcPr>
          <w:p w14:paraId="581C5C65" w14:textId="7E79EC30" w:rsidR="000442B7" w:rsidRDefault="00835912">
            <w:r>
              <w:t>gg</w:t>
            </w:r>
          </w:p>
          <w:p w14:paraId="6933BC4F" w14:textId="730A5A70" w:rsidR="00835912" w:rsidRDefault="00835912">
            <w:r>
              <w:t>assenza</w:t>
            </w:r>
          </w:p>
        </w:tc>
        <w:tc>
          <w:tcPr>
            <w:tcW w:w="0" w:type="auto"/>
          </w:tcPr>
          <w:p w14:paraId="3D9BACA9" w14:textId="77777777" w:rsidR="000442B7" w:rsidRDefault="00835912">
            <w:r>
              <w:t>TASSI ASSENZA</w:t>
            </w:r>
          </w:p>
          <w:p w14:paraId="00CC0010" w14:textId="3EB72BD7" w:rsidR="00835912" w:rsidRDefault="00835912">
            <w:r>
              <w:t>IV TRIMESTRE 2022</w:t>
            </w:r>
          </w:p>
        </w:tc>
      </w:tr>
      <w:tr w:rsidR="000442B7" w14:paraId="211EAED1" w14:textId="77777777" w:rsidTr="000442B7">
        <w:tc>
          <w:tcPr>
            <w:tcW w:w="0" w:type="auto"/>
          </w:tcPr>
          <w:p w14:paraId="6B532816" w14:textId="0D707AEE" w:rsidR="000442B7" w:rsidRDefault="00190863">
            <w:r>
              <w:t>N. 1 AMMINISTRATIVO C2</w:t>
            </w:r>
          </w:p>
        </w:tc>
        <w:tc>
          <w:tcPr>
            <w:tcW w:w="0" w:type="auto"/>
          </w:tcPr>
          <w:p w14:paraId="7035BF53" w14:textId="316C87E7" w:rsidR="000442B7" w:rsidRDefault="00CC362F">
            <w:r>
              <w:t>64</w:t>
            </w:r>
          </w:p>
        </w:tc>
        <w:tc>
          <w:tcPr>
            <w:tcW w:w="0" w:type="auto"/>
          </w:tcPr>
          <w:p w14:paraId="58F9C7F7" w14:textId="17968053" w:rsidR="000442B7" w:rsidRDefault="00190863">
            <w:r>
              <w:t>8,57</w:t>
            </w:r>
          </w:p>
        </w:tc>
        <w:tc>
          <w:tcPr>
            <w:tcW w:w="0" w:type="auto"/>
          </w:tcPr>
          <w:p w14:paraId="01792F78" w14:textId="6B3A06DD" w:rsidR="000442B7" w:rsidRDefault="00190863">
            <w:r>
              <w:t>13,39%</w:t>
            </w:r>
          </w:p>
        </w:tc>
      </w:tr>
      <w:tr w:rsidR="000442B7" w14:paraId="233413A6" w14:textId="77777777" w:rsidTr="000442B7">
        <w:tc>
          <w:tcPr>
            <w:tcW w:w="0" w:type="auto"/>
          </w:tcPr>
          <w:p w14:paraId="31253F73" w14:textId="18C60104" w:rsidR="000442B7" w:rsidRDefault="00190863">
            <w:r>
              <w:t>N.1 AMMINISTRATIVO B3</w:t>
            </w:r>
          </w:p>
        </w:tc>
        <w:tc>
          <w:tcPr>
            <w:tcW w:w="0" w:type="auto"/>
          </w:tcPr>
          <w:p w14:paraId="7CFFF49B" w14:textId="499ABFF8" w:rsidR="000442B7" w:rsidRDefault="00190863">
            <w:r>
              <w:t>64</w:t>
            </w:r>
          </w:p>
        </w:tc>
        <w:tc>
          <w:tcPr>
            <w:tcW w:w="0" w:type="auto"/>
          </w:tcPr>
          <w:p w14:paraId="0257CDFE" w14:textId="44F9B8C7" w:rsidR="000442B7" w:rsidRDefault="00190863">
            <w:r>
              <w:t>1,85</w:t>
            </w:r>
          </w:p>
        </w:tc>
        <w:tc>
          <w:tcPr>
            <w:tcW w:w="0" w:type="auto"/>
          </w:tcPr>
          <w:p w14:paraId="7D8645E3" w14:textId="3EA03137" w:rsidR="000442B7" w:rsidRDefault="00190863">
            <w:r>
              <w:t>2,89%</w:t>
            </w:r>
          </w:p>
        </w:tc>
      </w:tr>
      <w:tr w:rsidR="00190863" w14:paraId="73FECE5D" w14:textId="77777777" w:rsidTr="000442B7">
        <w:tc>
          <w:tcPr>
            <w:tcW w:w="0" w:type="auto"/>
          </w:tcPr>
          <w:p w14:paraId="1C082E59" w14:textId="008D2272" w:rsidR="00190863" w:rsidRDefault="00190863">
            <w:r>
              <w:t>N.1 AMMINISTRATIVO B3 in astensione</w:t>
            </w:r>
          </w:p>
        </w:tc>
        <w:tc>
          <w:tcPr>
            <w:tcW w:w="0" w:type="auto"/>
          </w:tcPr>
          <w:p w14:paraId="00E6C5CE" w14:textId="611B90AB" w:rsidR="00190863" w:rsidRDefault="00190863">
            <w:r>
              <w:t>64</w:t>
            </w:r>
          </w:p>
        </w:tc>
        <w:tc>
          <w:tcPr>
            <w:tcW w:w="0" w:type="auto"/>
          </w:tcPr>
          <w:p w14:paraId="303F2F87" w14:textId="38407B14" w:rsidR="00190863" w:rsidRDefault="00190863">
            <w:r>
              <w:t>64</w:t>
            </w:r>
          </w:p>
        </w:tc>
        <w:tc>
          <w:tcPr>
            <w:tcW w:w="0" w:type="auto"/>
          </w:tcPr>
          <w:p w14:paraId="030F10A9" w14:textId="3BD8D804" w:rsidR="00190863" w:rsidRDefault="00190863">
            <w:r>
              <w:t>100%</w:t>
            </w:r>
          </w:p>
        </w:tc>
      </w:tr>
    </w:tbl>
    <w:p w14:paraId="2B525167" w14:textId="43169BC4" w:rsidR="000202D9" w:rsidRDefault="00190863">
      <w:r>
        <w:t>,</w:t>
      </w:r>
    </w:p>
    <w:sectPr w:rsidR="00020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11"/>
    <w:rsid w:val="000202D9"/>
    <w:rsid w:val="000442B7"/>
    <w:rsid w:val="00095E11"/>
    <w:rsid w:val="00190863"/>
    <w:rsid w:val="003331D4"/>
    <w:rsid w:val="0072672A"/>
    <w:rsid w:val="00823955"/>
    <w:rsid w:val="00835912"/>
    <w:rsid w:val="00CC362F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8D5D"/>
  <w15:chartTrackingRefBased/>
  <w15:docId w15:val="{5A296D68-08EF-4E02-A713-25DC7E67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Bini</dc:creator>
  <cp:keywords/>
  <dc:description/>
  <cp:lastModifiedBy>Laura Bini</cp:lastModifiedBy>
  <cp:revision>5</cp:revision>
  <dcterms:created xsi:type="dcterms:W3CDTF">2022-05-26T08:59:00Z</dcterms:created>
  <dcterms:modified xsi:type="dcterms:W3CDTF">2022-05-26T09:46:00Z</dcterms:modified>
</cp:coreProperties>
</file>